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4D23" w14:textId="3EB1E005" w:rsidR="00F404CD" w:rsidRDefault="00B65BCC" w:rsidP="00F404CD">
      <w:pPr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013740">
        <w:rPr>
          <w:b/>
          <w:bCs/>
        </w:rPr>
        <w:t xml:space="preserve"> Учебно-методическое обеспечение и информационное обеспечение программ</w:t>
      </w:r>
      <w:r w:rsidR="00F404CD">
        <w:rPr>
          <w:b/>
          <w:bCs/>
        </w:rPr>
        <w:t xml:space="preserve"> повышения квалификации педагогов </w:t>
      </w:r>
      <w:r w:rsidR="00F404CD" w:rsidRPr="00F404CD">
        <w:rPr>
          <w:b/>
          <w:bCs/>
        </w:rPr>
        <w:t xml:space="preserve">по вопросам изучения русского языка </w:t>
      </w:r>
    </w:p>
    <w:p w14:paraId="3E1A105B" w14:textId="77777777" w:rsidR="00F404CD" w:rsidRDefault="00F404CD" w:rsidP="00F404CD">
      <w:pPr>
        <w:jc w:val="center"/>
        <w:rPr>
          <w:b/>
          <w:bCs/>
        </w:rPr>
      </w:pPr>
      <w:r w:rsidRPr="00F404CD">
        <w:rPr>
          <w:b/>
          <w:bCs/>
        </w:rPr>
        <w:t>и языков народов Российской Федерации</w:t>
      </w:r>
    </w:p>
    <w:p w14:paraId="08F24855" w14:textId="77777777" w:rsidR="00013740" w:rsidRDefault="00013740" w:rsidP="00013740">
      <w:pPr>
        <w:pStyle w:val="6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51CD8D1D" w14:textId="77777777" w:rsidR="00013740" w:rsidRDefault="00013740" w:rsidP="0001374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Нормативные документы</w:t>
      </w:r>
    </w:p>
    <w:p w14:paraId="55AB8021" w14:textId="77777777" w:rsidR="00013740" w:rsidRDefault="00013740" w:rsidP="0001374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14:paraId="72DDB813" w14:textId="58E961ED" w:rsidR="00484056" w:rsidRPr="00484056" w:rsidRDefault="00484056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 xml:space="preserve">Конституция Российской Федерации </w:t>
      </w:r>
      <w:r w:rsidRPr="00484056">
        <w:rPr>
          <w:bCs/>
          <w:color w:val="auto"/>
        </w:rPr>
        <w:t>(принята всенародным голосованием 12.12.1993</w:t>
      </w:r>
      <w:r>
        <w:rPr>
          <w:bCs/>
          <w:color w:val="auto"/>
        </w:rPr>
        <w:t xml:space="preserve"> г.</w:t>
      </w:r>
      <w:r w:rsidRPr="00484056">
        <w:rPr>
          <w:bCs/>
          <w:color w:val="auto"/>
        </w:rPr>
        <w:t xml:space="preserve"> с изменениями, одобренными в ходе общероссийского голосования 01.07.2020</w:t>
      </w:r>
      <w:r>
        <w:rPr>
          <w:bCs/>
          <w:color w:val="auto"/>
        </w:rPr>
        <w:t> г.</w:t>
      </w:r>
      <w:r w:rsidRPr="00484056">
        <w:rPr>
          <w:bCs/>
          <w:color w:val="auto"/>
        </w:rPr>
        <w:t>)</w:t>
      </w:r>
    </w:p>
    <w:p w14:paraId="2F5F4FBA" w14:textId="45A1FFC3" w:rsidR="00013740" w:rsidRDefault="00013740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>
        <w:rPr>
          <w:color w:val="auto"/>
        </w:rPr>
        <w:t>Федеральный закон от 29 декабря 2012 года № 273-ФЗ «Об образовании в Российской Федерации».</w:t>
      </w:r>
    </w:p>
    <w:p w14:paraId="76824EF6" w14:textId="77777777" w:rsidR="00013740" w:rsidRDefault="00013740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Федеральный закон от 01 июня 2005 года № 53-ФЗ «О государственном языке Российской Федерации».</w:t>
      </w:r>
    </w:p>
    <w:p w14:paraId="110E9844" w14:textId="33F40E28" w:rsidR="0007599C" w:rsidRDefault="0007599C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Закон Российской Федерации</w:t>
      </w:r>
      <w:r w:rsidR="00013740">
        <w:rPr>
          <w:bCs/>
          <w:color w:val="auto"/>
        </w:rPr>
        <w:t xml:space="preserve"> от 25 октября 1991 года</w:t>
      </w:r>
      <w:r>
        <w:rPr>
          <w:bCs/>
          <w:color w:val="auto"/>
        </w:rPr>
        <w:t xml:space="preserve"> № 1807-1</w:t>
      </w:r>
      <w:r w:rsidR="00013740">
        <w:rPr>
          <w:bCs/>
          <w:color w:val="auto"/>
        </w:rPr>
        <w:t xml:space="preserve"> «О языках народов Российской Федерации». </w:t>
      </w:r>
    </w:p>
    <w:p w14:paraId="34CFF3C4" w14:textId="0E09D68F" w:rsidR="0007599C" w:rsidRDefault="0007599C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07599C">
        <w:rPr>
          <w:bCs/>
          <w:color w:val="auto"/>
        </w:rPr>
        <w:t>Федеральн</w:t>
      </w:r>
      <w:r>
        <w:rPr>
          <w:bCs/>
          <w:color w:val="auto"/>
        </w:rPr>
        <w:t>ый</w:t>
      </w:r>
      <w:r w:rsidRPr="0007599C">
        <w:rPr>
          <w:bCs/>
          <w:color w:val="auto"/>
        </w:rPr>
        <w:t xml:space="preserve"> закон от 30</w:t>
      </w:r>
      <w:r>
        <w:rPr>
          <w:bCs/>
          <w:color w:val="auto"/>
        </w:rPr>
        <w:t xml:space="preserve"> апреля</w:t>
      </w:r>
      <w:r w:rsidR="00B65BCC">
        <w:rPr>
          <w:bCs/>
          <w:color w:val="auto"/>
        </w:rPr>
        <w:t xml:space="preserve"> </w:t>
      </w:r>
      <w:r w:rsidRPr="0007599C">
        <w:rPr>
          <w:bCs/>
          <w:color w:val="auto"/>
        </w:rPr>
        <w:t>1999</w:t>
      </w:r>
      <w:r>
        <w:rPr>
          <w:bCs/>
          <w:color w:val="auto"/>
        </w:rPr>
        <w:t xml:space="preserve"> года</w:t>
      </w:r>
      <w:r w:rsidRPr="0007599C">
        <w:rPr>
          <w:bCs/>
          <w:color w:val="auto"/>
        </w:rPr>
        <w:t xml:space="preserve"> № 82-ФЗ «О гарантиях прав коренных малочисленных народов Российской Федерации»</w:t>
      </w:r>
      <w:r>
        <w:rPr>
          <w:bCs/>
          <w:color w:val="auto"/>
        </w:rPr>
        <w:t>.</w:t>
      </w:r>
    </w:p>
    <w:p w14:paraId="75D56D00" w14:textId="4B8AC1B2" w:rsidR="0007599C" w:rsidRDefault="0007599C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07599C">
        <w:rPr>
          <w:bCs/>
          <w:color w:val="auto"/>
        </w:rPr>
        <w:t>Указ Президента Р</w:t>
      </w:r>
      <w:r>
        <w:rPr>
          <w:bCs/>
          <w:color w:val="auto"/>
        </w:rPr>
        <w:t>оссийской Федерации</w:t>
      </w:r>
      <w:r w:rsidRPr="0007599C">
        <w:rPr>
          <w:bCs/>
          <w:color w:val="auto"/>
        </w:rPr>
        <w:t xml:space="preserve"> от </w:t>
      </w:r>
      <w:r>
        <w:rPr>
          <w:bCs/>
          <w:color w:val="auto"/>
        </w:rPr>
        <w:t xml:space="preserve">02 июля </w:t>
      </w:r>
      <w:r w:rsidRPr="0007599C">
        <w:rPr>
          <w:bCs/>
          <w:color w:val="auto"/>
        </w:rPr>
        <w:t>2021</w:t>
      </w:r>
      <w:r>
        <w:rPr>
          <w:bCs/>
          <w:color w:val="auto"/>
        </w:rPr>
        <w:t xml:space="preserve"> года</w:t>
      </w:r>
      <w:r w:rsidRPr="0007599C">
        <w:rPr>
          <w:bCs/>
          <w:color w:val="auto"/>
        </w:rPr>
        <w:t xml:space="preserve"> </w:t>
      </w:r>
      <w:r w:rsidR="0045678E">
        <w:rPr>
          <w:bCs/>
          <w:color w:val="auto"/>
        </w:rPr>
        <w:t>№</w:t>
      </w:r>
      <w:r w:rsidRPr="0007599C">
        <w:rPr>
          <w:bCs/>
          <w:color w:val="auto"/>
        </w:rPr>
        <w:t xml:space="preserve"> 400 </w:t>
      </w:r>
      <w:r>
        <w:rPr>
          <w:bCs/>
          <w:color w:val="auto"/>
        </w:rPr>
        <w:t>«</w:t>
      </w:r>
      <w:r w:rsidRPr="0007599C">
        <w:rPr>
          <w:bCs/>
          <w:color w:val="auto"/>
        </w:rPr>
        <w:t>О Стратегии национальной безопасности Российской Федерации</w:t>
      </w:r>
      <w:r>
        <w:rPr>
          <w:bCs/>
          <w:color w:val="auto"/>
        </w:rPr>
        <w:t>».</w:t>
      </w:r>
    </w:p>
    <w:p w14:paraId="39C31438" w14:textId="70244BCA" w:rsidR="0045678E" w:rsidRDefault="0045678E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45678E">
        <w:rPr>
          <w:bCs/>
          <w:color w:val="auto"/>
        </w:rPr>
        <w:t xml:space="preserve">Указ Президента </w:t>
      </w:r>
      <w:r w:rsidRPr="0007599C">
        <w:rPr>
          <w:bCs/>
          <w:color w:val="auto"/>
        </w:rPr>
        <w:t>Р</w:t>
      </w:r>
      <w:r>
        <w:rPr>
          <w:bCs/>
          <w:color w:val="auto"/>
        </w:rPr>
        <w:t>оссийской Федерации</w:t>
      </w:r>
      <w:r w:rsidRPr="0007599C">
        <w:rPr>
          <w:bCs/>
          <w:color w:val="auto"/>
        </w:rPr>
        <w:t xml:space="preserve"> </w:t>
      </w:r>
      <w:r w:rsidRPr="0045678E">
        <w:rPr>
          <w:bCs/>
          <w:color w:val="auto"/>
        </w:rPr>
        <w:t>от 19</w:t>
      </w:r>
      <w:r>
        <w:rPr>
          <w:bCs/>
          <w:color w:val="auto"/>
        </w:rPr>
        <w:t xml:space="preserve"> декабря </w:t>
      </w:r>
      <w:r w:rsidRPr="0045678E">
        <w:rPr>
          <w:bCs/>
          <w:color w:val="auto"/>
        </w:rPr>
        <w:t>2012</w:t>
      </w:r>
      <w:r>
        <w:rPr>
          <w:bCs/>
          <w:color w:val="auto"/>
        </w:rPr>
        <w:t xml:space="preserve"> года</w:t>
      </w:r>
      <w:r w:rsidRPr="0045678E">
        <w:rPr>
          <w:bCs/>
          <w:color w:val="auto"/>
        </w:rPr>
        <w:t xml:space="preserve"> </w:t>
      </w:r>
      <w:r>
        <w:rPr>
          <w:bCs/>
          <w:color w:val="auto"/>
        </w:rPr>
        <w:t>№</w:t>
      </w:r>
      <w:r w:rsidRPr="0045678E">
        <w:rPr>
          <w:bCs/>
          <w:color w:val="auto"/>
        </w:rPr>
        <w:t xml:space="preserve"> 1666 </w:t>
      </w:r>
      <w:r>
        <w:rPr>
          <w:bCs/>
          <w:color w:val="auto"/>
        </w:rPr>
        <w:t>«</w:t>
      </w:r>
      <w:r w:rsidRPr="0045678E">
        <w:rPr>
          <w:bCs/>
          <w:color w:val="auto"/>
        </w:rPr>
        <w:t>О Стратегии государственной национальной политики Российской Федерации на период до 2025 года</w:t>
      </w:r>
      <w:r>
        <w:rPr>
          <w:bCs/>
          <w:color w:val="auto"/>
        </w:rPr>
        <w:t>».</w:t>
      </w:r>
    </w:p>
    <w:p w14:paraId="3B7C76CD" w14:textId="30A70A90" w:rsidR="00664148" w:rsidRDefault="00664148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664148">
        <w:rPr>
          <w:bCs/>
          <w:color w:val="auto"/>
        </w:rPr>
        <w:t xml:space="preserve">Указ Президента </w:t>
      </w:r>
      <w:r w:rsidRPr="0007599C">
        <w:rPr>
          <w:bCs/>
          <w:color w:val="auto"/>
        </w:rPr>
        <w:t>Р</w:t>
      </w:r>
      <w:r>
        <w:rPr>
          <w:bCs/>
          <w:color w:val="auto"/>
        </w:rPr>
        <w:t>оссийской Федерации</w:t>
      </w:r>
      <w:r w:rsidRPr="0007599C">
        <w:rPr>
          <w:bCs/>
          <w:color w:val="auto"/>
        </w:rPr>
        <w:t xml:space="preserve"> </w:t>
      </w:r>
      <w:r w:rsidRPr="00664148">
        <w:rPr>
          <w:bCs/>
          <w:color w:val="auto"/>
        </w:rPr>
        <w:t>от 24</w:t>
      </w:r>
      <w:r>
        <w:rPr>
          <w:bCs/>
          <w:color w:val="auto"/>
        </w:rPr>
        <w:t xml:space="preserve"> декабря </w:t>
      </w:r>
      <w:r w:rsidRPr="00664148">
        <w:rPr>
          <w:bCs/>
          <w:color w:val="auto"/>
        </w:rPr>
        <w:t>2014</w:t>
      </w:r>
      <w:r>
        <w:rPr>
          <w:bCs/>
          <w:color w:val="auto"/>
        </w:rPr>
        <w:t xml:space="preserve"> года</w:t>
      </w:r>
      <w:r w:rsidRPr="00664148">
        <w:rPr>
          <w:bCs/>
          <w:color w:val="auto"/>
        </w:rPr>
        <w:t xml:space="preserve"> </w:t>
      </w:r>
      <w:r>
        <w:rPr>
          <w:bCs/>
          <w:color w:val="auto"/>
        </w:rPr>
        <w:t>№</w:t>
      </w:r>
      <w:r w:rsidRPr="00664148">
        <w:rPr>
          <w:bCs/>
          <w:color w:val="auto"/>
        </w:rPr>
        <w:t xml:space="preserve"> 808 </w:t>
      </w:r>
      <w:r>
        <w:rPr>
          <w:bCs/>
          <w:color w:val="auto"/>
        </w:rPr>
        <w:t>«</w:t>
      </w:r>
      <w:r w:rsidRPr="00664148">
        <w:rPr>
          <w:bCs/>
          <w:color w:val="auto"/>
        </w:rPr>
        <w:t>Об утверждении Основ государственной культурной политики</w:t>
      </w:r>
      <w:r>
        <w:rPr>
          <w:bCs/>
          <w:color w:val="auto"/>
        </w:rPr>
        <w:t>».</w:t>
      </w:r>
    </w:p>
    <w:p w14:paraId="11347E48" w14:textId="77777777" w:rsidR="0007599C" w:rsidRDefault="0007599C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23 ноября 2006 </w:t>
      </w:r>
      <w:r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714 «О порядке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пунктуации».</w:t>
      </w:r>
    </w:p>
    <w:p w14:paraId="6D8B39C7" w14:textId="7F5D3439" w:rsidR="0007599C" w:rsidRDefault="00664148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664148">
        <w:rPr>
          <w:bCs/>
          <w:color w:val="auto"/>
        </w:rPr>
        <w:t xml:space="preserve">Постановление Правительства </w:t>
      </w:r>
      <w:r>
        <w:rPr>
          <w:bCs/>
          <w:color w:val="auto"/>
        </w:rPr>
        <w:t>Российской Федерации</w:t>
      </w:r>
      <w:r w:rsidRPr="00664148">
        <w:rPr>
          <w:bCs/>
          <w:color w:val="auto"/>
        </w:rPr>
        <w:t xml:space="preserve"> от 26</w:t>
      </w:r>
      <w:r>
        <w:rPr>
          <w:bCs/>
          <w:color w:val="auto"/>
        </w:rPr>
        <w:t xml:space="preserve"> декабря </w:t>
      </w:r>
      <w:r w:rsidRPr="00664148">
        <w:rPr>
          <w:bCs/>
          <w:color w:val="auto"/>
        </w:rPr>
        <w:t>2017</w:t>
      </w:r>
      <w:r>
        <w:rPr>
          <w:bCs/>
          <w:color w:val="auto"/>
        </w:rPr>
        <w:t xml:space="preserve"> года</w:t>
      </w:r>
      <w:r w:rsidRPr="00664148">
        <w:rPr>
          <w:bCs/>
          <w:color w:val="auto"/>
        </w:rPr>
        <w:t xml:space="preserve"> </w:t>
      </w:r>
      <w:r>
        <w:rPr>
          <w:bCs/>
          <w:color w:val="auto"/>
        </w:rPr>
        <w:t>№ </w:t>
      </w:r>
      <w:r w:rsidRPr="00664148">
        <w:rPr>
          <w:bCs/>
          <w:color w:val="auto"/>
        </w:rPr>
        <w:t xml:space="preserve">1642 </w:t>
      </w:r>
      <w:r>
        <w:rPr>
          <w:bCs/>
          <w:color w:val="auto"/>
        </w:rPr>
        <w:t>«</w:t>
      </w:r>
      <w:r w:rsidRPr="00664148">
        <w:rPr>
          <w:bCs/>
          <w:color w:val="auto"/>
        </w:rPr>
        <w:t>Об утверждении государственной программы Российской Федерации "Развитие образования</w:t>
      </w:r>
      <w:r w:rsidR="00040937" w:rsidRPr="00664148">
        <w:rPr>
          <w:bCs/>
          <w:color w:val="auto"/>
        </w:rPr>
        <w:t>"</w:t>
      </w:r>
      <w:r>
        <w:rPr>
          <w:bCs/>
          <w:color w:val="auto"/>
        </w:rPr>
        <w:t>»</w:t>
      </w:r>
      <w:r w:rsidRPr="00664148">
        <w:rPr>
          <w:bCs/>
          <w:color w:val="auto"/>
        </w:rPr>
        <w:t xml:space="preserve"> (с изм. и доп., вступ. в силу с 06.01.2022)</w:t>
      </w:r>
      <w:r>
        <w:rPr>
          <w:bCs/>
          <w:color w:val="auto"/>
        </w:rPr>
        <w:t>.</w:t>
      </w:r>
    </w:p>
    <w:p w14:paraId="00413EC6" w14:textId="213E6CFB" w:rsidR="00040937" w:rsidRPr="00040937" w:rsidRDefault="00664148" w:rsidP="00040937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Cs/>
          <w:color w:val="auto"/>
        </w:rPr>
      </w:pPr>
      <w:r w:rsidRPr="00664148">
        <w:rPr>
          <w:bCs/>
          <w:color w:val="auto"/>
        </w:rPr>
        <w:t xml:space="preserve">Постановление Правительства </w:t>
      </w:r>
      <w:bookmarkStart w:id="1" w:name="_Hlk100325687"/>
      <w:r>
        <w:rPr>
          <w:bCs/>
          <w:color w:val="auto"/>
        </w:rPr>
        <w:t>Российской Федерации</w:t>
      </w:r>
      <w:r w:rsidRPr="00664148">
        <w:rPr>
          <w:bCs/>
          <w:color w:val="auto"/>
        </w:rPr>
        <w:t xml:space="preserve"> </w:t>
      </w:r>
      <w:bookmarkEnd w:id="1"/>
      <w:r w:rsidRPr="00664148">
        <w:rPr>
          <w:bCs/>
          <w:color w:val="auto"/>
        </w:rPr>
        <w:t>от 29</w:t>
      </w:r>
      <w:r>
        <w:rPr>
          <w:bCs/>
          <w:color w:val="auto"/>
        </w:rPr>
        <w:t xml:space="preserve"> декабря </w:t>
      </w:r>
      <w:r w:rsidRPr="00664148">
        <w:rPr>
          <w:bCs/>
          <w:color w:val="auto"/>
        </w:rPr>
        <w:t>201</w:t>
      </w:r>
      <w:r>
        <w:rPr>
          <w:bCs/>
          <w:color w:val="auto"/>
        </w:rPr>
        <w:t>7 года № </w:t>
      </w:r>
      <w:r w:rsidRPr="00664148">
        <w:rPr>
          <w:bCs/>
          <w:color w:val="auto"/>
        </w:rPr>
        <w:t xml:space="preserve">1532 </w:t>
      </w:r>
      <w:r>
        <w:rPr>
          <w:bCs/>
          <w:color w:val="auto"/>
        </w:rPr>
        <w:t>«</w:t>
      </w:r>
      <w:r w:rsidRPr="00664148">
        <w:rPr>
          <w:bCs/>
          <w:color w:val="auto"/>
        </w:rPr>
        <w:t>Об утверждении государственной программы Российской Федерации "Реализация государственной национальной политики"</w:t>
      </w:r>
      <w:r w:rsidR="00040937">
        <w:rPr>
          <w:bCs/>
          <w:color w:val="auto"/>
        </w:rPr>
        <w:t>».</w:t>
      </w:r>
    </w:p>
    <w:p w14:paraId="5183A15C" w14:textId="6486F640" w:rsidR="00013740" w:rsidRDefault="00013740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</w:t>
      </w:r>
      <w:r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16).</w:t>
      </w:r>
    </w:p>
    <w:p w14:paraId="28A1D815" w14:textId="20FD7B27" w:rsidR="00040937" w:rsidRPr="00040937" w:rsidRDefault="00040937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937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40937">
        <w:rPr>
          <w:rFonts w:ascii="Times New Roman" w:hAnsi="Times New Roman"/>
          <w:sz w:val="24"/>
          <w:szCs w:val="24"/>
        </w:rPr>
        <w:t xml:space="preserve"> развития воспитания в Российской Федерации на период до 2025 года</w:t>
      </w:r>
      <w:r>
        <w:rPr>
          <w:rFonts w:ascii="Times New Roman" w:hAnsi="Times New Roman"/>
          <w:sz w:val="24"/>
          <w:szCs w:val="24"/>
          <w:lang w:val="ru-RU"/>
        </w:rPr>
        <w:t>, утвержденная р</w:t>
      </w:r>
      <w:r w:rsidRPr="00040937">
        <w:rPr>
          <w:rFonts w:ascii="Times New Roman" w:hAnsi="Times New Roman"/>
          <w:sz w:val="24"/>
          <w:szCs w:val="24"/>
          <w:lang w:val="ru-RU"/>
        </w:rPr>
        <w:t>аспоряжение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040937">
        <w:rPr>
          <w:rFonts w:ascii="Times New Roman" w:hAnsi="Times New Roman"/>
          <w:sz w:val="24"/>
          <w:szCs w:val="24"/>
          <w:lang w:val="ru-RU"/>
        </w:rPr>
        <w:t xml:space="preserve"> Правительства Российской Федерации от 29 мая 2015 года № 996-р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C59F0CE" w14:textId="507E6D13" w:rsidR="00040937" w:rsidRPr="00AC1166" w:rsidRDefault="00040937" w:rsidP="00AC116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937">
        <w:rPr>
          <w:rFonts w:ascii="Times New Roman" w:hAnsi="Times New Roman"/>
          <w:sz w:val="24"/>
          <w:szCs w:val="24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40937">
        <w:rPr>
          <w:rFonts w:ascii="Times New Roman" w:hAnsi="Times New Roman"/>
          <w:sz w:val="24"/>
          <w:szCs w:val="24"/>
        </w:rPr>
        <w:t xml:space="preserve"> государственной культурной политики на период до 2030 года</w:t>
      </w:r>
      <w:r>
        <w:rPr>
          <w:rFonts w:ascii="Times New Roman" w:hAnsi="Times New Roman"/>
          <w:sz w:val="24"/>
          <w:szCs w:val="24"/>
          <w:lang w:val="ru-RU"/>
        </w:rPr>
        <w:t>, утвержденная р</w:t>
      </w:r>
      <w:r w:rsidRPr="00040937">
        <w:rPr>
          <w:rFonts w:ascii="Times New Roman" w:hAnsi="Times New Roman"/>
          <w:sz w:val="24"/>
          <w:szCs w:val="24"/>
          <w:lang w:val="ru-RU"/>
        </w:rPr>
        <w:t>аспоряжение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040937">
        <w:rPr>
          <w:rFonts w:ascii="Times New Roman" w:hAnsi="Times New Roman"/>
          <w:sz w:val="24"/>
          <w:szCs w:val="24"/>
          <w:lang w:val="ru-RU"/>
        </w:rPr>
        <w:t xml:space="preserve"> Правительства Российской Федерации от 29 февраля 2016 года № 326-р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6240AE9" w14:textId="77777777" w:rsidR="00013740" w:rsidRDefault="00013740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№ 544н от 18 октября 2013 </w:t>
      </w:r>
      <w:r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«Об утверждении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учитель)».</w:t>
      </w:r>
    </w:p>
    <w:p w14:paraId="5FC39011" w14:textId="33A476F8" w:rsidR="00F404CD" w:rsidRPr="00F404CD" w:rsidRDefault="00F404CD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404CD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</w:t>
      </w:r>
      <w:r w:rsidR="00AC1166">
        <w:rPr>
          <w:rFonts w:ascii="Times New Roman" w:hAnsi="Times New Roman"/>
          <w:sz w:val="24"/>
          <w:szCs w:val="24"/>
          <w:lang w:val="ru-RU"/>
        </w:rPr>
        <w:t>оссийской Федерации</w:t>
      </w:r>
      <w:r w:rsidRPr="00F404CD">
        <w:rPr>
          <w:rFonts w:ascii="Times New Roman" w:hAnsi="Times New Roman"/>
          <w:sz w:val="24"/>
          <w:szCs w:val="24"/>
          <w:lang w:val="ru-RU"/>
        </w:rPr>
        <w:t xml:space="preserve"> от 31 мая 2021 г. № 286 </w:t>
      </w:r>
      <w:r w:rsidR="00AC1166">
        <w:rPr>
          <w:rFonts w:ascii="Times New Roman" w:hAnsi="Times New Roman"/>
          <w:sz w:val="24"/>
          <w:szCs w:val="24"/>
          <w:lang w:val="ru-RU"/>
        </w:rPr>
        <w:t>«</w:t>
      </w:r>
      <w:r w:rsidRPr="00F404CD">
        <w:rPr>
          <w:rFonts w:ascii="Times New Roman" w:hAnsi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начального общего образования</w:t>
      </w:r>
      <w:r w:rsidR="00AC1166">
        <w:rPr>
          <w:rFonts w:ascii="Times New Roman" w:hAnsi="Times New Roman"/>
          <w:sz w:val="24"/>
          <w:szCs w:val="24"/>
          <w:lang w:val="ru-RU"/>
        </w:rPr>
        <w:t>»</w:t>
      </w:r>
      <w:r w:rsidRPr="00F404CD">
        <w:rPr>
          <w:rFonts w:ascii="Times New Roman" w:hAnsi="Times New Roman"/>
          <w:sz w:val="24"/>
          <w:szCs w:val="24"/>
          <w:lang w:val="ru-RU"/>
        </w:rPr>
        <w:t>.</w:t>
      </w:r>
    </w:p>
    <w:p w14:paraId="6C7ACD17" w14:textId="6A571C22" w:rsidR="00013740" w:rsidRDefault="00013740" w:rsidP="0007599C">
      <w:pPr>
        <w:numPr>
          <w:ilvl w:val="0"/>
          <w:numId w:val="1"/>
        </w:numPr>
        <w:ind w:left="0" w:firstLine="0"/>
        <w:jc w:val="both"/>
      </w:pPr>
      <w:r>
        <w:lastRenderedPageBreak/>
        <w:t>Приказ Министерства просвещения Российской Федерации от 31 мая 2021 года     №</w:t>
      </w:r>
      <w:r w:rsidR="00AC1166">
        <w:t> </w:t>
      </w:r>
      <w:r>
        <w:t>287 «Об утверждении федерального государственного образовательного стандарта основного общего образования».</w:t>
      </w:r>
    </w:p>
    <w:p w14:paraId="3E1AE14B" w14:textId="77777777" w:rsidR="00F404CD" w:rsidRPr="00F404CD" w:rsidRDefault="00F404CD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04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образования».</w:t>
      </w:r>
    </w:p>
    <w:p w14:paraId="7FE827DE" w14:textId="7CE8E2D4" w:rsidR="00013740" w:rsidRPr="00040937" w:rsidRDefault="00013740" w:rsidP="00075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6 мая 2019 года № 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</w:t>
      </w:r>
      <w:r w:rsidR="00B65BCC">
        <w:rPr>
          <w:rFonts w:ascii="Times New Roman" w:hAnsi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подготовки обучающихся».</w:t>
      </w:r>
    </w:p>
    <w:p w14:paraId="68E21DF5" w14:textId="77777777" w:rsidR="00040937" w:rsidRDefault="00040937" w:rsidP="0004093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09 апреля 2016 года № 637-р).</w:t>
      </w:r>
    </w:p>
    <w:p w14:paraId="45A42E86" w14:textId="1770E6E0" w:rsidR="00040937" w:rsidRDefault="00040937" w:rsidP="0004093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родных языков народов Росси</w:t>
      </w:r>
      <w:r w:rsidR="00AC1166">
        <w:rPr>
          <w:rFonts w:ascii="Times New Roman" w:hAnsi="Times New Roman"/>
          <w:sz w:val="24"/>
          <w:szCs w:val="24"/>
          <w:lang w:val="ru-RU"/>
        </w:rPr>
        <w:t>йской Федерации</w:t>
      </w:r>
      <w:r>
        <w:rPr>
          <w:rFonts w:ascii="Times New Roman" w:hAnsi="Times New Roman"/>
          <w:sz w:val="24"/>
          <w:szCs w:val="24"/>
        </w:rPr>
        <w:t xml:space="preserve">, утвержденная </w:t>
      </w:r>
      <w:r w:rsidR="00AC1166">
        <w:rPr>
          <w:rFonts w:ascii="Times New Roman" w:hAnsi="Times New Roman"/>
          <w:sz w:val="24"/>
          <w:szCs w:val="24"/>
          <w:lang w:val="ru-RU"/>
        </w:rPr>
        <w:t>протоколом заседания Коллегии Министерства просвещения Российской Федерации от 1 октября 2019 № ПК-3вн.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CDD705" w14:textId="7D806888" w:rsidR="00040937" w:rsidRDefault="00040937" w:rsidP="00AC116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04 июня 2021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Р-120 «Об утверждении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Федерации». </w:t>
      </w:r>
    </w:p>
    <w:p w14:paraId="423731DA" w14:textId="75DD9EBA" w:rsidR="00B13A4C" w:rsidRPr="00AC1166" w:rsidRDefault="00B13A4C" w:rsidP="00AC116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3A4C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B13A4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3A4C">
        <w:rPr>
          <w:rFonts w:ascii="Times New Roman" w:hAnsi="Times New Roman"/>
          <w:sz w:val="24"/>
          <w:szCs w:val="24"/>
        </w:rPr>
        <w:t xml:space="preserve"> России от 16</w:t>
      </w:r>
      <w:r>
        <w:rPr>
          <w:rFonts w:ascii="Times New Roman" w:hAnsi="Times New Roman"/>
          <w:sz w:val="24"/>
          <w:szCs w:val="24"/>
          <w:lang w:val="ru-RU"/>
        </w:rPr>
        <w:t xml:space="preserve"> декабря </w:t>
      </w:r>
      <w:r w:rsidRPr="00B13A4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B1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B13A4C">
        <w:rPr>
          <w:rFonts w:ascii="Times New Roman" w:hAnsi="Times New Roman"/>
          <w:sz w:val="24"/>
          <w:szCs w:val="24"/>
        </w:rPr>
        <w:t xml:space="preserve"> Р-174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B13A4C">
        <w:rPr>
          <w:rFonts w:ascii="Times New Roman" w:hAnsi="Times New Roman"/>
          <w:sz w:val="24"/>
          <w:szCs w:val="24"/>
        </w:rPr>
        <w:t>Об утверждении Концепции создания единой федеральной системы научно-методического сопровождения педагогических работников и управленческих кадров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14:paraId="084E7566" w14:textId="77777777" w:rsidR="00013740" w:rsidRDefault="00013740" w:rsidP="0007599C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color w:val="auto"/>
        </w:rPr>
      </w:pPr>
      <w:r>
        <w:rPr>
          <w:color w:val="auto"/>
        </w:rPr>
        <w:t xml:space="preserve">Письмо </w:t>
      </w:r>
      <w:proofErr w:type="spellStart"/>
      <w:r>
        <w:rPr>
          <w:color w:val="auto"/>
        </w:rPr>
        <w:t>Минпросвещения</w:t>
      </w:r>
      <w:proofErr w:type="spellEnd"/>
      <w:r>
        <w:rPr>
          <w:color w:val="auto"/>
        </w:rPr>
        <w:t xml:space="preserve"> России от 20.12.2018</w:t>
      </w:r>
      <w:r>
        <w:rPr>
          <w:bCs/>
          <w:color w:val="auto"/>
        </w:rPr>
        <w:t xml:space="preserve"> года</w:t>
      </w:r>
      <w:r>
        <w:rPr>
          <w:color w:val="auto"/>
        </w:rPr>
        <w:t xml:space="preserve">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</w:p>
    <w:p w14:paraId="121B53C2" w14:textId="5277ED12" w:rsidR="00F404CD" w:rsidRDefault="00F404CD" w:rsidP="00AC1166">
      <w:pPr>
        <w:jc w:val="both"/>
        <w:rPr>
          <w:bCs/>
        </w:rPr>
      </w:pPr>
    </w:p>
    <w:p w14:paraId="3D68E72F" w14:textId="77777777" w:rsidR="00F404CD" w:rsidRDefault="00F404CD" w:rsidP="00F404CD">
      <w:pPr>
        <w:pStyle w:val="Default"/>
        <w:contextualSpacing/>
        <w:jc w:val="both"/>
        <w:rPr>
          <w:bCs/>
          <w:color w:val="auto"/>
        </w:rPr>
      </w:pPr>
    </w:p>
    <w:p w14:paraId="49166E63" w14:textId="62A190D4" w:rsidR="00AC1166" w:rsidRDefault="00AC1166" w:rsidP="00F404CD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 марта 2022 г.).</w:t>
      </w:r>
    </w:p>
    <w:p w14:paraId="0E8AD17C" w14:textId="45065671" w:rsidR="00AC1166" w:rsidRDefault="00AC1166" w:rsidP="00AC1166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№ 1/22 от 18 марта 2022 г.).</w:t>
      </w:r>
    </w:p>
    <w:p w14:paraId="069BDB25" w14:textId="60BC9E31" w:rsidR="00AC1166" w:rsidRDefault="00AC1166" w:rsidP="00AC1166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№ 2/16-з от 28 июня 2016 г.).</w:t>
      </w:r>
    </w:p>
    <w:p w14:paraId="1437CC36" w14:textId="1D5DE65A" w:rsidR="00AC1166" w:rsidRPr="00AC1166" w:rsidRDefault="00AC1166" w:rsidP="00F404CD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bCs/>
          <w:color w:val="auto"/>
        </w:rPr>
      </w:pPr>
      <w:r>
        <w:rPr>
          <w:bCs/>
          <w:color w:val="auto"/>
        </w:rPr>
        <w:t>Примерная программа воспитания (одобрена решением федерального учебно-методического объединения по общему образованию, протокол № 2/20 от 2 июня 2020 г.).</w:t>
      </w:r>
    </w:p>
    <w:p w14:paraId="7C79C844" w14:textId="3502D79D" w:rsidR="00F404CD" w:rsidRPr="00F404CD" w:rsidRDefault="00F404CD" w:rsidP="00F404CD">
      <w:pPr>
        <w:pStyle w:val="Default"/>
        <w:numPr>
          <w:ilvl w:val="0"/>
          <w:numId w:val="2"/>
        </w:numPr>
        <w:ind w:left="0" w:firstLine="0"/>
        <w:contextualSpacing/>
        <w:jc w:val="both"/>
        <w:rPr>
          <w:bCs/>
          <w:color w:val="auto"/>
        </w:rPr>
      </w:pPr>
      <w:r>
        <w:t>Примерная рабочая программа начального общего образования «Русский язык» (одобрена решением федерального учебно-методического объединения по общему образованию, протокол от 27 сентября 2021 г. № 3/21).</w:t>
      </w:r>
    </w:p>
    <w:p w14:paraId="6704E2DE" w14:textId="77777777" w:rsidR="00F404CD" w:rsidRDefault="00F404CD" w:rsidP="00F404CD">
      <w:pPr>
        <w:jc w:val="both"/>
      </w:pPr>
      <w:r>
        <w:t>2.</w:t>
      </w:r>
      <w:r>
        <w:tab/>
        <w:t>Примерная рабочая программа основного общего образования «Русский язык» (одобрена решением федерального учебно-методического объединения по общему образованию, протокол от 27 сентября 2021 г. № 3/21).</w:t>
      </w:r>
    </w:p>
    <w:p w14:paraId="41805CC1" w14:textId="77777777" w:rsidR="00F404CD" w:rsidRDefault="00F404CD" w:rsidP="00F404CD">
      <w:pPr>
        <w:jc w:val="both"/>
      </w:pPr>
      <w:r>
        <w:t>3.</w:t>
      </w:r>
      <w:r>
        <w:tab/>
        <w:t>Примерная рабочая программа начального общего образования «Родной язык (русский)» (одобрена решением федерального учебно-методического объединения по общему образованию, протокол от 27 сентября 2021 г. № 3/21).</w:t>
      </w:r>
    </w:p>
    <w:p w14:paraId="7473267C" w14:textId="77777777" w:rsidR="00F404CD" w:rsidRDefault="00F404CD" w:rsidP="00F404CD">
      <w:pPr>
        <w:jc w:val="both"/>
      </w:pPr>
      <w:r>
        <w:lastRenderedPageBreak/>
        <w:t>4.</w:t>
      </w:r>
      <w:r>
        <w:tab/>
        <w:t>Примерная рабочая программа основного общего образования «Родной язык (русский)» (одобрена решением федерального учебно-методического объединения по общему образованию, протокол от 27 сентября 2021 г. № 3/21).</w:t>
      </w:r>
    </w:p>
    <w:p w14:paraId="0098631B" w14:textId="77777777" w:rsidR="00F404CD" w:rsidRDefault="00F404CD" w:rsidP="00F404CD">
      <w:pPr>
        <w:jc w:val="both"/>
      </w:pPr>
      <w:r>
        <w:t>5.</w:t>
      </w:r>
      <w:r>
        <w:tab/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27 августа 2021 года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плана». </w:t>
      </w:r>
    </w:p>
    <w:p w14:paraId="711EA041" w14:textId="77777777" w:rsidR="00F404CD" w:rsidRDefault="00F404CD" w:rsidP="00F404CD">
      <w:pPr>
        <w:jc w:val="both"/>
      </w:pPr>
      <w:r>
        <w:t>6.</w:t>
      </w:r>
      <w:r>
        <w:tab/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08 ноября 2021 года № АЗ-872/08 «О направлении методических рекомендаций» (вместе с «Методическими рекомендациями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кадров»).</w:t>
      </w:r>
    </w:p>
    <w:p w14:paraId="3EF6C637" w14:textId="77777777" w:rsidR="00F404CD" w:rsidRDefault="00F404CD" w:rsidP="00F404CD">
      <w:pPr>
        <w:jc w:val="both"/>
      </w:pPr>
      <w:r>
        <w:t>7.</w:t>
      </w:r>
      <w:r>
        <w:tab/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14 декабря 2021 года № АЗ-1100/08 «О направлении информации» (вместе с «Методическими рекомендациями по подготовке кадров по программам педагогического бакалавриата на основе единых подходов к их структуре и содержанию («Ядро высшего педагогического образования»)»).</w:t>
      </w:r>
    </w:p>
    <w:p w14:paraId="1C1F00E0" w14:textId="77777777" w:rsidR="00F404CD" w:rsidRDefault="00F404CD" w:rsidP="00F404CD">
      <w:pPr>
        <w:jc w:val="both"/>
      </w:pPr>
      <w:r>
        <w:t>8.</w:t>
      </w:r>
      <w:r>
        <w:tab/>
        <w:t>Письмо Министерства Просвещения России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14:paraId="6C71637E" w14:textId="6E42FD16" w:rsidR="003B48FB" w:rsidRDefault="00F404CD" w:rsidP="00F404CD">
      <w:pPr>
        <w:jc w:val="both"/>
      </w:pPr>
      <w:r>
        <w:t>9.</w:t>
      </w:r>
      <w:r>
        <w:tab/>
        <w:t>Распоряжение Правительства Российской Федерации от 09 февраля 2022 года № 204-р «Об утверждении Плана основных мероприятий по проведению в 2022 - 2032 годах в Российской Федерации Международного десятилетия языков коренных народов».</w:t>
      </w:r>
    </w:p>
    <w:p w14:paraId="5AEF75BC" w14:textId="521F2E8C" w:rsidR="00C304FA" w:rsidRDefault="00C304FA" w:rsidP="00F404CD">
      <w:pPr>
        <w:jc w:val="both"/>
      </w:pPr>
    </w:p>
    <w:sectPr w:rsidR="00C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E43B8"/>
    <w:multiLevelType w:val="multilevel"/>
    <w:tmpl w:val="C4AC8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B8E5D8E"/>
    <w:multiLevelType w:val="hybridMultilevel"/>
    <w:tmpl w:val="C53626C0"/>
    <w:lvl w:ilvl="0" w:tplc="30861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0"/>
    <w:rsid w:val="00013740"/>
    <w:rsid w:val="00040937"/>
    <w:rsid w:val="0007599C"/>
    <w:rsid w:val="00152390"/>
    <w:rsid w:val="001B5052"/>
    <w:rsid w:val="003B48FB"/>
    <w:rsid w:val="0045678E"/>
    <w:rsid w:val="00484056"/>
    <w:rsid w:val="00664148"/>
    <w:rsid w:val="00AC1166"/>
    <w:rsid w:val="00B13A4C"/>
    <w:rsid w:val="00B65BCC"/>
    <w:rsid w:val="00C304FA"/>
    <w:rsid w:val="00F404CD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B64"/>
  <w15:chartTrackingRefBased/>
  <w15:docId w15:val="{A110732E-2108-4653-A654-765C637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137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013740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Абзац списка Знак"/>
    <w:link w:val="a4"/>
    <w:uiPriority w:val="34"/>
    <w:locked/>
    <w:rsid w:val="00013740"/>
    <w:rPr>
      <w:lang w:val="x-none"/>
    </w:rPr>
  </w:style>
  <w:style w:type="paragraph" w:styleId="a4">
    <w:name w:val="List Paragraph"/>
    <w:basedOn w:val="a"/>
    <w:link w:val="a3"/>
    <w:uiPriority w:val="34"/>
    <w:qFormat/>
    <w:rsid w:val="000137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Default">
    <w:name w:val="Default"/>
    <w:rsid w:val="000137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PC1014</cp:lastModifiedBy>
  <cp:revision>9</cp:revision>
  <dcterms:created xsi:type="dcterms:W3CDTF">2022-04-08T12:05:00Z</dcterms:created>
  <dcterms:modified xsi:type="dcterms:W3CDTF">2022-05-06T13:33:00Z</dcterms:modified>
</cp:coreProperties>
</file>